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8F" w:rsidRDefault="00F82A59" w:rsidP="0054261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F82A59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CD9FF" wp14:editId="3B13F9C8">
                <wp:simplePos x="0" y="0"/>
                <wp:positionH relativeFrom="column">
                  <wp:posOffset>517525</wp:posOffset>
                </wp:positionH>
                <wp:positionV relativeFrom="paragraph">
                  <wp:posOffset>193675</wp:posOffset>
                </wp:positionV>
                <wp:extent cx="1000125" cy="447675"/>
                <wp:effectExtent l="19050" t="19050" r="38100" b="476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2A59" w:rsidRPr="00CF436A" w:rsidRDefault="00F82A59" w:rsidP="00F82A59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CD9FF" id="Rounded Rectangle 7" o:spid="_x0000_s1026" style="position:absolute;left:0;text-align:left;margin-left:40.75pt;margin-top:15.25pt;width:7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F82A59" w:rsidRPr="00CF436A" w:rsidRDefault="00F82A59" w:rsidP="00F82A59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4279" w:rsidRPr="00F82A59" w:rsidRDefault="007471A1" w:rsidP="00C477D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82A59">
        <w:rPr>
          <w:rFonts w:cs="B Titr" w:hint="cs"/>
          <w:b/>
          <w:bCs/>
          <w:sz w:val="28"/>
          <w:szCs w:val="28"/>
          <w:rtl/>
          <w:lang w:bidi="fa-IR"/>
        </w:rPr>
        <w:t xml:space="preserve">چک لیست </w:t>
      </w:r>
      <w:r w:rsidR="00D1748F" w:rsidRPr="00F82A59">
        <w:rPr>
          <w:rFonts w:cs="B Titr" w:hint="cs"/>
          <w:b/>
          <w:bCs/>
          <w:sz w:val="28"/>
          <w:szCs w:val="28"/>
          <w:rtl/>
          <w:lang w:bidi="fa-IR"/>
        </w:rPr>
        <w:t xml:space="preserve">کشوری </w:t>
      </w:r>
      <w:r w:rsidR="00C477DD" w:rsidRPr="00F82A59">
        <w:rPr>
          <w:rFonts w:cs="B Titr" w:hint="cs"/>
          <w:b/>
          <w:bCs/>
          <w:sz w:val="28"/>
          <w:szCs w:val="28"/>
          <w:rtl/>
          <w:lang w:bidi="fa-IR"/>
        </w:rPr>
        <w:t>دفتر</w:t>
      </w:r>
      <w:r w:rsidRPr="00F82A59">
        <w:rPr>
          <w:rFonts w:cs="B Titr" w:hint="cs"/>
          <w:b/>
          <w:bCs/>
          <w:sz w:val="28"/>
          <w:szCs w:val="28"/>
          <w:rtl/>
          <w:lang w:bidi="fa-IR"/>
        </w:rPr>
        <w:t>کار تعذیه</w:t>
      </w:r>
      <w:r w:rsidR="00F82A5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نام و نام خانوادگی دارنده مجوز دفتر کار:                                                          تاریخ اعتبار مجوز</w:t>
      </w:r>
      <w:r w:rsidR="00C477DD" w:rsidRPr="00BB6757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دفتر کار :    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مدرک تحصیلی دارنده مجوز دفتر کار: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</w:t>
      </w:r>
      <w:r w:rsidR="00AF464C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                    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AF464C" w:rsidRPr="00BB6757">
        <w:rPr>
          <w:rFonts w:cs="B Titr"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638B435D" wp14:editId="70A43633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64C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AF464C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کارشناس ارشد   </w:t>
      </w:r>
      <w:r w:rsidR="001E4152" w:rsidRPr="00BB6757">
        <w:rPr>
          <w:rFonts w:cs="B Titr"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68234866" wp14:editId="2C9D55C3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64C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</w:t>
      </w:r>
      <w:r w:rsidR="001E4152" w:rsidRPr="00BB6757">
        <w:rPr>
          <w:rFonts w:cs="B Titr"/>
          <w:color w:val="548DD4" w:themeColor="text2" w:themeTint="99"/>
          <w:sz w:val="20"/>
          <w:szCs w:val="20"/>
          <w:lang w:bidi="fa-IR"/>
        </w:rPr>
        <w:t>PHD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="001E4152" w:rsidRPr="00BB6757">
        <w:rPr>
          <w:rFonts w:cs="B Titr"/>
          <w:noProof/>
          <w:color w:val="548DD4" w:themeColor="text2" w:themeTint="99"/>
          <w:sz w:val="20"/>
          <w:szCs w:val="20"/>
          <w:rtl/>
        </w:rPr>
        <w:drawing>
          <wp:inline distT="0" distB="0" distL="0" distR="0" wp14:anchorId="2AEFD21D" wp14:editId="4D5C65D2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شماره  عضویت سازمان نظام پزشکی  :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</w:t>
      </w:r>
      <w:r w:rsidR="00AF464C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تلفن ثابت و همراه دارنده مجوز: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کد ملی  دارنده مجوز :                                                  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</w:t>
      </w:r>
      <w:r w:rsidR="00AF464C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شماره  مجوز :</w:t>
      </w:r>
    </w:p>
    <w:p w:rsidR="00CD12D5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p w:rsidR="0012149C" w:rsidRPr="00BB6757" w:rsidRDefault="0012149C" w:rsidP="00F82A59">
      <w:pPr>
        <w:bidi/>
        <w:spacing w:after="0"/>
        <w:jc w:val="both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تاریخ و ساعت بازدید :</w:t>
      </w:r>
      <w:r w:rsidRPr="00BB6757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   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</w:t>
      </w:r>
      <w:r w:rsidR="00AF464C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ساعت و روزهای فعالیت :</w:t>
      </w:r>
    </w:p>
    <w:tbl>
      <w:tblPr>
        <w:tblStyle w:val="TableGrid2"/>
        <w:bidiVisual/>
        <w:tblW w:w="10448" w:type="dxa"/>
        <w:jc w:val="center"/>
        <w:tblInd w:w="0" w:type="dxa"/>
        <w:tblLook w:val="04A0" w:firstRow="1" w:lastRow="0" w:firstColumn="1" w:lastColumn="0" w:noHBand="0" w:noVBand="1"/>
      </w:tblPr>
      <w:tblGrid>
        <w:gridCol w:w="1247"/>
        <w:gridCol w:w="2581"/>
        <w:gridCol w:w="324"/>
        <w:gridCol w:w="317"/>
        <w:gridCol w:w="391"/>
        <w:gridCol w:w="734"/>
        <w:gridCol w:w="683"/>
        <w:gridCol w:w="1378"/>
        <w:gridCol w:w="2793"/>
      </w:tblGrid>
      <w:tr w:rsidR="00C477DD" w:rsidRPr="00CD12D5" w:rsidTr="00AF464C">
        <w:trPr>
          <w:trHeight w:val="42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محور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شاخص اندازه گیری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روش ارزیابی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C477DD" w:rsidRPr="00CD12D5" w:rsidTr="00AF464C">
        <w:trPr>
          <w:trHeight w:val="42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</w:tr>
      <w:tr w:rsidR="00C477DD" w:rsidRPr="00CD12D5" w:rsidTr="00AF464C">
        <w:trPr>
          <w:trHeight w:val="38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0980" w:rsidRDefault="0012149C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مجوز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93021F" w:rsidRDefault="00EA0980" w:rsidP="00CD12D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مجوز کار معتبر وجود دارد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4261B" w:rsidRDefault="008B2484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4261B" w:rsidRDefault="0012149C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</w:tr>
      <w:tr w:rsidR="00671115" w:rsidRPr="00CD12D5" w:rsidTr="00AF464C">
        <w:trPr>
          <w:trHeight w:val="38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Default="00671115" w:rsidP="0054261B">
            <w:pPr>
              <w:bidi/>
              <w:spacing w:after="160" w:line="259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نیروی انسانی ، </w:t>
            </w:r>
            <w:r w:rsidRPr="0012149C">
              <w:rPr>
                <w:rFonts w:cs="B Titr" w:hint="cs"/>
                <w:sz w:val="18"/>
                <w:szCs w:val="18"/>
                <w:rtl/>
              </w:rPr>
              <w:t>آموزش ،</w:t>
            </w:r>
            <w:r w:rsidRPr="0012149C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67111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فعالیت در محل مطابق با مجوز صادر شده می باشد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تعطیلی موقت یا جابجایی محل باید به مراجع مورد نظر اطلاع رسانی شود</w:t>
            </w:r>
          </w:p>
        </w:tc>
      </w:tr>
      <w:tr w:rsidR="00671115" w:rsidRPr="00CD12D5" w:rsidTr="00AF464C">
        <w:trPr>
          <w:trHeight w:val="383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تابلو  با تعداد، عنوان و ابعاد استاندارد وجود 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AF464C">
        <w:trPr>
          <w:trHeight w:val="383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عناوین مندرج در تابلو، سرنسخه و کارت ویزیت با ایین نامه منطبق است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وبررسی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قانون تبلیغات و تابلو ، سرنسخه نظام پزشکی </w:t>
            </w:r>
          </w:p>
        </w:tc>
      </w:tr>
      <w:tr w:rsidR="00671115" w:rsidRPr="00CD12D5" w:rsidTr="00AF464C">
        <w:trPr>
          <w:trHeight w:val="383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افراد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فاقد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صلاحیت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دفترکار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نمی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کنند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AF464C">
        <w:trPr>
          <w:trHeight w:val="383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وجود چارت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/>
                <w:sz w:val="24"/>
                <w:szCs w:val="24"/>
              </w:rPr>
              <w:t>WHO-NCHS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AF464C">
        <w:trPr>
          <w:trHeight w:val="383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اخذ شرح حال و تکمیل پرونده  کلیه بیماران در هر نوبت مراجعه صورت می گیرد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AF464C">
        <w:trPr>
          <w:trHeight w:val="1284"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</w:tcPr>
          <w:p w:rsidR="00671115" w:rsidRPr="0093021F" w:rsidRDefault="00671115" w:rsidP="0042177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324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671115" w:rsidRPr="0054261B" w:rsidRDefault="00671115" w:rsidP="0012149C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2793" w:type="dxa"/>
          </w:tcPr>
          <w:p w:rsidR="00671115" w:rsidRPr="000F6F19" w:rsidRDefault="00671115" w:rsidP="0093021F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مهرپزشك در پرونده  ، برنامه نرم افزاری قابل جایگزین می باشد.</w:t>
            </w:r>
          </w:p>
        </w:tc>
      </w:tr>
      <w:tr w:rsidR="00C477DD" w:rsidRPr="00CD12D5" w:rsidTr="00AF464C">
        <w:trPr>
          <w:trHeight w:val="138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149C" w:rsidRPr="00CD12D5" w:rsidRDefault="0012149C" w:rsidP="0054261B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پیشگیری و بهداشت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72" w:rsidRPr="0093021F" w:rsidRDefault="0012149C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موازین بهداشتی، اصول کلی بهداشت و نظافت در فضای فیزیکی و تجهیزات رعایت می گردد.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9C" w:rsidRPr="0054261B" w:rsidRDefault="0012149C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9C" w:rsidRPr="0054261B" w:rsidRDefault="0012149C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  <w:r w:rsidR="00421772" w:rsidRPr="0054261B">
              <w:rPr>
                <w:rFonts w:cs="B Mitra" w:hint="cs"/>
                <w:sz w:val="24"/>
                <w:szCs w:val="24"/>
                <w:rtl/>
              </w:rPr>
              <w:t xml:space="preserve"> وبررسی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0F6F19" w:rsidRDefault="0012149C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دارو و تجهیزات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تجهیزات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اتاق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معاینه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کامل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است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حداقل: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ترازوی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اطفال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بزرگسال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قدسنج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اطفال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بزرگسال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فشارسنج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گوشی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از دستگاه های غیر مجاز استفاده نمی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دستگاه های مجاز: کاویتاسیون،</w:t>
            </w:r>
            <w:r w:rsidRPr="000F6F19">
              <w:rPr>
                <w:rFonts w:cs="B Mitra"/>
                <w:sz w:val="20"/>
                <w:szCs w:val="20"/>
              </w:rPr>
              <w:t>RF</w:t>
            </w: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، بادی آنالیزور</w:t>
            </w: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54261B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5426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جهت استفاده از دستگاه های کمک لاغری مجاز  گواهی نامه  معتبر  وجود دارد.</w:t>
            </w:r>
          </w:p>
          <w:p w:rsidR="0054261B" w:rsidRPr="0093021F" w:rsidRDefault="0054261B" w:rsidP="005426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54261B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گواهی نامه انجمن یا سایر مراجع مورد تاییدوزارت بهداشت </w:t>
            </w: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54261B" w:rsidRPr="00CD12D5" w:rsidRDefault="0054261B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رعایت حقوق گیرندگان خدمت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اقدامات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غیرمجازانجام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نمی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تجويز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داروهای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غیر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از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مکمل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ها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درخواست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آزمايشات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پاراكلينيكي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بجز 36 مورد مجاز مطابق آیین نامه تاسیس دفاتر کار تغذیه 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يا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دخل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تصرف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نسخه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پزشك</w:t>
            </w: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تبلیغات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غیرمجاز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مطابق آیین نامه نظام پزشکی </w:t>
            </w:r>
            <w:r w:rsidRPr="000F6F1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 xml:space="preserve"> تبلیغات محیطی ، فیزیکی، فضای مجازی</w:t>
            </w: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پروانه هاي معتبر و ساعت فعالیت ، در معرض ديد مراجعين نصب می باشند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  <w:shd w:val="clear" w:color="auto" w:fill="000000" w:themeFill="text1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نصب پروانه ها در معرض دید مراجعین</w:t>
            </w:r>
          </w:p>
        </w:tc>
      </w:tr>
      <w:tr w:rsidR="0054261B" w:rsidRPr="00CD12D5" w:rsidTr="00AF464C">
        <w:trPr>
          <w:trHeight w:val="361"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حفظ اصول محرمانگی ، حریم خصوصی و الزامات طرح انطباق رعایت می گردد. 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2793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C477DD" w:rsidRPr="00CD12D5" w:rsidTr="00AF464C">
        <w:trPr>
          <w:trHeight w:val="88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5E60" w:rsidRPr="00CD12D5" w:rsidRDefault="004D5E60" w:rsidP="004D5E60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تعرفه</w:t>
            </w:r>
          </w:p>
        </w:tc>
        <w:tc>
          <w:tcPr>
            <w:tcW w:w="2581" w:type="dxa"/>
          </w:tcPr>
          <w:p w:rsidR="004D5E60" w:rsidRPr="0093021F" w:rsidRDefault="004D5E60" w:rsidP="0042177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ابلاغی در معرض ديد بيماران نصب </w:t>
            </w:r>
            <w:r w:rsidR="000F6F19">
              <w:rPr>
                <w:rFonts w:cs="B Mitra" w:hint="cs"/>
                <w:sz w:val="24"/>
                <w:szCs w:val="24"/>
                <w:rtl/>
                <w:lang w:bidi="fa-IR"/>
              </w:rPr>
              <w:t>اس</w:t>
            </w:r>
          </w:p>
        </w:tc>
        <w:tc>
          <w:tcPr>
            <w:tcW w:w="324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  <w:shd w:val="clear" w:color="auto" w:fill="000000" w:themeFill="text1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4D5E60" w:rsidRPr="0054261B" w:rsidRDefault="004C0EE3" w:rsidP="004217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vAlign w:val="center"/>
          </w:tcPr>
          <w:p w:rsidR="004D5E60" w:rsidRPr="0054261B" w:rsidRDefault="00421772" w:rsidP="005426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61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793" w:type="dxa"/>
          </w:tcPr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477DD" w:rsidRPr="00CD12D5" w:rsidTr="00AF464C">
        <w:trPr>
          <w:trHeight w:val="43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5E60" w:rsidRPr="00CD12D5" w:rsidRDefault="004D5E60" w:rsidP="004D5E60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4D5E60" w:rsidRPr="0093021F" w:rsidRDefault="004D5E60" w:rsidP="004D5E6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24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4D5E60" w:rsidRPr="0054261B" w:rsidRDefault="004D5E60" w:rsidP="004217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54261B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vAlign w:val="center"/>
          </w:tcPr>
          <w:p w:rsidR="004D5E60" w:rsidRPr="0054261B" w:rsidRDefault="00421772" w:rsidP="005426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6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و </w:t>
            </w:r>
            <w:r w:rsidR="004D5E60" w:rsidRPr="0054261B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</w:p>
        </w:tc>
        <w:tc>
          <w:tcPr>
            <w:tcW w:w="2793" w:type="dxa"/>
          </w:tcPr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تعرفه های مصوب ابلاغی ، رعايت می گردد.</w:t>
            </w:r>
          </w:p>
        </w:tc>
      </w:tr>
    </w:tbl>
    <w:p w:rsidR="001D40F3" w:rsidRPr="00D1748F" w:rsidRDefault="00944279" w:rsidP="00D1748F">
      <w:p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</w:t>
      </w:r>
    </w:p>
    <w:p w:rsidR="001D40F3" w:rsidRDefault="001D40F3" w:rsidP="001D40F3">
      <w:pPr>
        <w:bidi/>
        <w:spacing w:after="160" w:line="259" w:lineRule="auto"/>
        <w:rPr>
          <w:rFonts w:cs="Times New Roman"/>
          <w:lang w:bidi="fa-IR"/>
        </w:rPr>
      </w:pPr>
    </w:p>
    <w:p w:rsidR="00AF464C" w:rsidRDefault="00AF464C" w:rsidP="00AF464C">
      <w:pPr>
        <w:bidi/>
        <w:spacing w:after="160" w:line="259" w:lineRule="auto"/>
        <w:rPr>
          <w:rFonts w:cs="Times New Roman"/>
          <w:lang w:bidi="fa-IR"/>
        </w:rPr>
      </w:pPr>
    </w:p>
    <w:p w:rsidR="00AF464C" w:rsidRDefault="00AF464C" w:rsidP="00AF464C">
      <w:pPr>
        <w:bidi/>
        <w:spacing w:after="160" w:line="259" w:lineRule="auto"/>
        <w:rPr>
          <w:rFonts w:cs="Times New Roman"/>
          <w:lang w:bidi="fa-IR"/>
        </w:rPr>
      </w:pPr>
    </w:p>
    <w:p w:rsidR="00AF464C" w:rsidRDefault="00AF464C" w:rsidP="00AF464C">
      <w:pPr>
        <w:bidi/>
        <w:spacing w:after="160" w:line="259" w:lineRule="auto"/>
        <w:rPr>
          <w:rFonts w:cs="Times New Roman"/>
          <w:lang w:bidi="fa-IR"/>
        </w:rPr>
      </w:pPr>
    </w:p>
    <w:p w:rsidR="00AF464C" w:rsidRDefault="00AF464C" w:rsidP="00AF464C">
      <w:pPr>
        <w:bidi/>
        <w:spacing w:after="160" w:line="259" w:lineRule="auto"/>
        <w:rPr>
          <w:rFonts w:cs="Times New Roman"/>
          <w:lang w:bidi="fa-IR"/>
        </w:rPr>
      </w:pPr>
    </w:p>
    <w:p w:rsidR="00AF464C" w:rsidRDefault="00AF464C" w:rsidP="00AF464C">
      <w:pPr>
        <w:bidi/>
        <w:spacing w:after="160" w:line="259" w:lineRule="auto"/>
        <w:rPr>
          <w:rFonts w:cs="Times New Roman"/>
          <w:lang w:bidi="fa-IR"/>
        </w:rPr>
      </w:pPr>
    </w:p>
    <w:p w:rsidR="00AF464C" w:rsidRPr="001D40F3" w:rsidRDefault="00AF464C" w:rsidP="00AF464C">
      <w:pPr>
        <w:bidi/>
        <w:spacing w:after="160" w:line="259" w:lineRule="auto"/>
        <w:rPr>
          <w:rFonts w:cs="Times New Roman"/>
          <w:lang w:bidi="fa-IR"/>
        </w:rPr>
      </w:pPr>
    </w:p>
    <w:tbl>
      <w:tblPr>
        <w:tblStyle w:val="TableGrid1"/>
        <w:bidiVisual/>
        <w:tblW w:w="10418" w:type="dxa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18"/>
        <w:gridCol w:w="5925"/>
        <w:gridCol w:w="3075"/>
      </w:tblGrid>
      <w:tr w:rsidR="00421772" w:rsidTr="00AF464C">
        <w:trPr>
          <w:trHeight w:val="60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726FC" w:rsidRDefault="00AF464C" w:rsidP="00AF464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ایرادات مشاهده شده </w:t>
            </w:r>
          </w:p>
        </w:tc>
      </w:tr>
      <w:tr w:rsidR="00421772" w:rsidTr="00AF464C">
        <w:trPr>
          <w:trHeight w:val="61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726FC" w:rsidRDefault="00052E5B" w:rsidP="00AF464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اصلاحی و مداخلات قابل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اجرا</w:t>
            </w:r>
            <w:r w:rsid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21772" w:rsidTr="00AF464C">
        <w:trPr>
          <w:trHeight w:val="798"/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1772" w:rsidRPr="000F6F19" w:rsidRDefault="00421772" w:rsidP="00D1748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Pr="000F6F1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421772" w:rsidTr="00AF464C">
        <w:trPr>
          <w:trHeight w:val="1581"/>
          <w:jc w:val="center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AF464C" w:rsidTr="00AF464C">
        <w:trPr>
          <w:trHeight w:val="1509"/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F464C" w:rsidRPr="000F6F19" w:rsidRDefault="00AF464C" w:rsidP="00D9346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بازدیدکننده:</w:t>
            </w:r>
          </w:p>
        </w:tc>
      </w:tr>
    </w:tbl>
    <w:p w:rsidR="001D40F3" w:rsidRPr="001D40F3" w:rsidRDefault="001D40F3" w:rsidP="001D40F3">
      <w:pPr>
        <w:bidi/>
        <w:spacing w:after="160" w:line="259" w:lineRule="auto"/>
        <w:rPr>
          <w:rFonts w:cs="Times New Roman"/>
          <w:rtl/>
          <w:lang w:bidi="fa-IR"/>
        </w:rPr>
      </w:pPr>
    </w:p>
    <w:p w:rsidR="00E83880" w:rsidRPr="00E8110B" w:rsidRDefault="00E83880" w:rsidP="0078305D">
      <w:pPr>
        <w:tabs>
          <w:tab w:val="left" w:pos="2186"/>
        </w:tabs>
        <w:bidi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sectPr w:rsidR="00E83880" w:rsidRPr="00E8110B" w:rsidSect="00C47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72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35" w:rsidRDefault="00C76735" w:rsidP="00EC6C2B">
      <w:pPr>
        <w:spacing w:after="0" w:line="240" w:lineRule="auto"/>
      </w:pPr>
      <w:r>
        <w:separator/>
      </w:r>
    </w:p>
  </w:endnote>
  <w:endnote w:type="continuationSeparator" w:id="0">
    <w:p w:rsidR="00C76735" w:rsidRDefault="00C76735" w:rsidP="00E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4B" w:rsidRDefault="0041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153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84B" w:rsidRDefault="00410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084B" w:rsidRDefault="0041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4B" w:rsidRDefault="0041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35" w:rsidRDefault="00C76735" w:rsidP="00EC6C2B">
      <w:pPr>
        <w:spacing w:after="0" w:line="240" w:lineRule="auto"/>
      </w:pPr>
      <w:r>
        <w:separator/>
      </w:r>
    </w:p>
  </w:footnote>
  <w:footnote w:type="continuationSeparator" w:id="0">
    <w:p w:rsidR="00C76735" w:rsidRDefault="00C76735" w:rsidP="00E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4B" w:rsidRDefault="00410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4B" w:rsidRDefault="0041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4B" w:rsidRDefault="0041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"/>
      </v:shape>
    </w:pict>
  </w:numPicBullet>
  <w:abstractNum w:abstractNumId="0" w15:restartNumberingAfterBreak="0">
    <w:nsid w:val="2ED02A42"/>
    <w:multiLevelType w:val="hybridMultilevel"/>
    <w:tmpl w:val="1DB0701C"/>
    <w:lvl w:ilvl="0" w:tplc="8E80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7"/>
    <w:rsid w:val="000021BE"/>
    <w:rsid w:val="0000291E"/>
    <w:rsid w:val="00006654"/>
    <w:rsid w:val="00017157"/>
    <w:rsid w:val="000216E2"/>
    <w:rsid w:val="00021CDE"/>
    <w:rsid w:val="00031B66"/>
    <w:rsid w:val="00052E5B"/>
    <w:rsid w:val="00071E1E"/>
    <w:rsid w:val="000C4776"/>
    <w:rsid w:val="000D44B9"/>
    <w:rsid w:val="000F203B"/>
    <w:rsid w:val="000F2B6E"/>
    <w:rsid w:val="000F6F19"/>
    <w:rsid w:val="00101B4B"/>
    <w:rsid w:val="00103E98"/>
    <w:rsid w:val="0011004D"/>
    <w:rsid w:val="001121C5"/>
    <w:rsid w:val="0012149C"/>
    <w:rsid w:val="001238FC"/>
    <w:rsid w:val="00126531"/>
    <w:rsid w:val="001269E6"/>
    <w:rsid w:val="00140CCA"/>
    <w:rsid w:val="00143271"/>
    <w:rsid w:val="00154E1C"/>
    <w:rsid w:val="00155244"/>
    <w:rsid w:val="00156325"/>
    <w:rsid w:val="00156796"/>
    <w:rsid w:val="00170555"/>
    <w:rsid w:val="00176378"/>
    <w:rsid w:val="00181CA0"/>
    <w:rsid w:val="0019076F"/>
    <w:rsid w:val="001A17B5"/>
    <w:rsid w:val="001A3E99"/>
    <w:rsid w:val="001B4BA1"/>
    <w:rsid w:val="001D40F3"/>
    <w:rsid w:val="001E2CD0"/>
    <w:rsid w:val="001E4152"/>
    <w:rsid w:val="001E7AC7"/>
    <w:rsid w:val="001F5AA3"/>
    <w:rsid w:val="00205B76"/>
    <w:rsid w:val="00234E17"/>
    <w:rsid w:val="00236D34"/>
    <w:rsid w:val="00241DDA"/>
    <w:rsid w:val="00242796"/>
    <w:rsid w:val="002465BB"/>
    <w:rsid w:val="002749BF"/>
    <w:rsid w:val="00277BD8"/>
    <w:rsid w:val="00294C35"/>
    <w:rsid w:val="00295FB5"/>
    <w:rsid w:val="002B59CF"/>
    <w:rsid w:val="002C511F"/>
    <w:rsid w:val="002D5F79"/>
    <w:rsid w:val="0030337D"/>
    <w:rsid w:val="00303A52"/>
    <w:rsid w:val="00317740"/>
    <w:rsid w:val="003349D7"/>
    <w:rsid w:val="00343BB7"/>
    <w:rsid w:val="00347AA1"/>
    <w:rsid w:val="00366499"/>
    <w:rsid w:val="00375BD1"/>
    <w:rsid w:val="0038002C"/>
    <w:rsid w:val="00387FBC"/>
    <w:rsid w:val="0039564C"/>
    <w:rsid w:val="003C0322"/>
    <w:rsid w:val="003C0F67"/>
    <w:rsid w:val="003C4B7D"/>
    <w:rsid w:val="00401027"/>
    <w:rsid w:val="00404686"/>
    <w:rsid w:val="00404840"/>
    <w:rsid w:val="0041084B"/>
    <w:rsid w:val="00410C88"/>
    <w:rsid w:val="00410FAC"/>
    <w:rsid w:val="00414800"/>
    <w:rsid w:val="00421772"/>
    <w:rsid w:val="00426003"/>
    <w:rsid w:val="00431EC6"/>
    <w:rsid w:val="00432594"/>
    <w:rsid w:val="00434DD6"/>
    <w:rsid w:val="004360D2"/>
    <w:rsid w:val="0044773B"/>
    <w:rsid w:val="004505DC"/>
    <w:rsid w:val="00472A7A"/>
    <w:rsid w:val="004847D3"/>
    <w:rsid w:val="004918DD"/>
    <w:rsid w:val="00496787"/>
    <w:rsid w:val="004B56DD"/>
    <w:rsid w:val="004C0EE3"/>
    <w:rsid w:val="004C2009"/>
    <w:rsid w:val="004C2368"/>
    <w:rsid w:val="004C6DA1"/>
    <w:rsid w:val="004D0A62"/>
    <w:rsid w:val="004D12B4"/>
    <w:rsid w:val="004D5E60"/>
    <w:rsid w:val="004D638E"/>
    <w:rsid w:val="004F488C"/>
    <w:rsid w:val="004F6604"/>
    <w:rsid w:val="00504237"/>
    <w:rsid w:val="00510B59"/>
    <w:rsid w:val="00514281"/>
    <w:rsid w:val="005217D6"/>
    <w:rsid w:val="0052346D"/>
    <w:rsid w:val="0054261B"/>
    <w:rsid w:val="00553606"/>
    <w:rsid w:val="00564A99"/>
    <w:rsid w:val="00585832"/>
    <w:rsid w:val="00590A18"/>
    <w:rsid w:val="005B659E"/>
    <w:rsid w:val="005D4504"/>
    <w:rsid w:val="00602F91"/>
    <w:rsid w:val="00623E39"/>
    <w:rsid w:val="00640B83"/>
    <w:rsid w:val="00654888"/>
    <w:rsid w:val="006563B7"/>
    <w:rsid w:val="00666687"/>
    <w:rsid w:val="00671115"/>
    <w:rsid w:val="00672B03"/>
    <w:rsid w:val="00687268"/>
    <w:rsid w:val="006A6C9E"/>
    <w:rsid w:val="006C1C99"/>
    <w:rsid w:val="006D4907"/>
    <w:rsid w:val="006E23C3"/>
    <w:rsid w:val="006E251D"/>
    <w:rsid w:val="006F37C6"/>
    <w:rsid w:val="00700A93"/>
    <w:rsid w:val="007042DF"/>
    <w:rsid w:val="007223C0"/>
    <w:rsid w:val="00727769"/>
    <w:rsid w:val="007351B4"/>
    <w:rsid w:val="0074610D"/>
    <w:rsid w:val="007471A1"/>
    <w:rsid w:val="0075321F"/>
    <w:rsid w:val="007557E7"/>
    <w:rsid w:val="007722A3"/>
    <w:rsid w:val="0078305D"/>
    <w:rsid w:val="00783E89"/>
    <w:rsid w:val="00784C22"/>
    <w:rsid w:val="007878C9"/>
    <w:rsid w:val="00792BC7"/>
    <w:rsid w:val="007A7BAF"/>
    <w:rsid w:val="007B19B6"/>
    <w:rsid w:val="007C3B79"/>
    <w:rsid w:val="007C44AC"/>
    <w:rsid w:val="007C4C67"/>
    <w:rsid w:val="007C7A0E"/>
    <w:rsid w:val="007D2487"/>
    <w:rsid w:val="007D52C6"/>
    <w:rsid w:val="007D5882"/>
    <w:rsid w:val="007D7FA3"/>
    <w:rsid w:val="0080670C"/>
    <w:rsid w:val="008123C3"/>
    <w:rsid w:val="008244CA"/>
    <w:rsid w:val="00826B10"/>
    <w:rsid w:val="00843997"/>
    <w:rsid w:val="00860207"/>
    <w:rsid w:val="00864319"/>
    <w:rsid w:val="00865DF4"/>
    <w:rsid w:val="008726FC"/>
    <w:rsid w:val="008759E8"/>
    <w:rsid w:val="008A2C79"/>
    <w:rsid w:val="008B14AD"/>
    <w:rsid w:val="008B2484"/>
    <w:rsid w:val="008C45AF"/>
    <w:rsid w:val="008D2884"/>
    <w:rsid w:val="008D6536"/>
    <w:rsid w:val="008E5351"/>
    <w:rsid w:val="008F27B6"/>
    <w:rsid w:val="008F569A"/>
    <w:rsid w:val="008F692E"/>
    <w:rsid w:val="00903679"/>
    <w:rsid w:val="009058C5"/>
    <w:rsid w:val="00906D0C"/>
    <w:rsid w:val="0091077C"/>
    <w:rsid w:val="0093021F"/>
    <w:rsid w:val="00930AC9"/>
    <w:rsid w:val="00931CD2"/>
    <w:rsid w:val="0093441F"/>
    <w:rsid w:val="00936144"/>
    <w:rsid w:val="00937395"/>
    <w:rsid w:val="009401A7"/>
    <w:rsid w:val="00944279"/>
    <w:rsid w:val="0097241E"/>
    <w:rsid w:val="00974268"/>
    <w:rsid w:val="00975DEE"/>
    <w:rsid w:val="009857D2"/>
    <w:rsid w:val="00990C0A"/>
    <w:rsid w:val="009916F5"/>
    <w:rsid w:val="00992AA5"/>
    <w:rsid w:val="0099769F"/>
    <w:rsid w:val="009A17F8"/>
    <w:rsid w:val="009C47CE"/>
    <w:rsid w:val="009C5BA8"/>
    <w:rsid w:val="009D6E93"/>
    <w:rsid w:val="009E3CE4"/>
    <w:rsid w:val="009F76D3"/>
    <w:rsid w:val="00A05FFE"/>
    <w:rsid w:val="00A14A15"/>
    <w:rsid w:val="00A22E45"/>
    <w:rsid w:val="00A24D05"/>
    <w:rsid w:val="00A26B93"/>
    <w:rsid w:val="00A3615F"/>
    <w:rsid w:val="00A37B9A"/>
    <w:rsid w:val="00A474B2"/>
    <w:rsid w:val="00A65889"/>
    <w:rsid w:val="00A678F5"/>
    <w:rsid w:val="00A74B42"/>
    <w:rsid w:val="00A838FA"/>
    <w:rsid w:val="00A87277"/>
    <w:rsid w:val="00A93D7C"/>
    <w:rsid w:val="00A944B1"/>
    <w:rsid w:val="00AA16F9"/>
    <w:rsid w:val="00AA381A"/>
    <w:rsid w:val="00AB7690"/>
    <w:rsid w:val="00AC356A"/>
    <w:rsid w:val="00AC612D"/>
    <w:rsid w:val="00AC7CC1"/>
    <w:rsid w:val="00AE6F1C"/>
    <w:rsid w:val="00AF464C"/>
    <w:rsid w:val="00AF4A92"/>
    <w:rsid w:val="00B13DB1"/>
    <w:rsid w:val="00B214DC"/>
    <w:rsid w:val="00B23B14"/>
    <w:rsid w:val="00B36943"/>
    <w:rsid w:val="00B50565"/>
    <w:rsid w:val="00B51D75"/>
    <w:rsid w:val="00B8259C"/>
    <w:rsid w:val="00B906BD"/>
    <w:rsid w:val="00B9081D"/>
    <w:rsid w:val="00B93A14"/>
    <w:rsid w:val="00B93E34"/>
    <w:rsid w:val="00BA2687"/>
    <w:rsid w:val="00BA603D"/>
    <w:rsid w:val="00BB40ED"/>
    <w:rsid w:val="00BB6757"/>
    <w:rsid w:val="00BD25EC"/>
    <w:rsid w:val="00BD3C62"/>
    <w:rsid w:val="00BF19CD"/>
    <w:rsid w:val="00BF5FBE"/>
    <w:rsid w:val="00C00461"/>
    <w:rsid w:val="00C03B17"/>
    <w:rsid w:val="00C173B7"/>
    <w:rsid w:val="00C21227"/>
    <w:rsid w:val="00C25CFF"/>
    <w:rsid w:val="00C31D3E"/>
    <w:rsid w:val="00C43C96"/>
    <w:rsid w:val="00C477DD"/>
    <w:rsid w:val="00C64A7E"/>
    <w:rsid w:val="00C6639E"/>
    <w:rsid w:val="00C708AE"/>
    <w:rsid w:val="00C76735"/>
    <w:rsid w:val="00C85830"/>
    <w:rsid w:val="00C9399F"/>
    <w:rsid w:val="00C945D6"/>
    <w:rsid w:val="00CA5966"/>
    <w:rsid w:val="00CB2C72"/>
    <w:rsid w:val="00CC024F"/>
    <w:rsid w:val="00CD12D5"/>
    <w:rsid w:val="00CE3DBC"/>
    <w:rsid w:val="00CE76B8"/>
    <w:rsid w:val="00D1748F"/>
    <w:rsid w:val="00D219A5"/>
    <w:rsid w:val="00D252DA"/>
    <w:rsid w:val="00D33670"/>
    <w:rsid w:val="00D4074F"/>
    <w:rsid w:val="00D528C7"/>
    <w:rsid w:val="00D54E7E"/>
    <w:rsid w:val="00D64EBB"/>
    <w:rsid w:val="00D6643B"/>
    <w:rsid w:val="00D91B79"/>
    <w:rsid w:val="00D93E52"/>
    <w:rsid w:val="00D94EC7"/>
    <w:rsid w:val="00DB7498"/>
    <w:rsid w:val="00DD2D99"/>
    <w:rsid w:val="00DD446E"/>
    <w:rsid w:val="00DE0555"/>
    <w:rsid w:val="00DE5277"/>
    <w:rsid w:val="00DF7096"/>
    <w:rsid w:val="00E24CCF"/>
    <w:rsid w:val="00E25963"/>
    <w:rsid w:val="00E362D8"/>
    <w:rsid w:val="00E40D67"/>
    <w:rsid w:val="00E56E0D"/>
    <w:rsid w:val="00E66648"/>
    <w:rsid w:val="00E7249A"/>
    <w:rsid w:val="00E8110B"/>
    <w:rsid w:val="00E82D3C"/>
    <w:rsid w:val="00E83880"/>
    <w:rsid w:val="00EA0980"/>
    <w:rsid w:val="00EA5564"/>
    <w:rsid w:val="00EA61F4"/>
    <w:rsid w:val="00EC6C2B"/>
    <w:rsid w:val="00EC7A65"/>
    <w:rsid w:val="00ED08B6"/>
    <w:rsid w:val="00ED17DA"/>
    <w:rsid w:val="00ED4210"/>
    <w:rsid w:val="00EE4059"/>
    <w:rsid w:val="00F032DD"/>
    <w:rsid w:val="00F05BBA"/>
    <w:rsid w:val="00F35707"/>
    <w:rsid w:val="00F47D22"/>
    <w:rsid w:val="00F5557D"/>
    <w:rsid w:val="00F55F27"/>
    <w:rsid w:val="00F574EB"/>
    <w:rsid w:val="00F635FB"/>
    <w:rsid w:val="00F64A8E"/>
    <w:rsid w:val="00F730E7"/>
    <w:rsid w:val="00F82A59"/>
    <w:rsid w:val="00F9455F"/>
    <w:rsid w:val="00F956EA"/>
    <w:rsid w:val="00FB60D5"/>
    <w:rsid w:val="00FD118C"/>
    <w:rsid w:val="00FD7B27"/>
    <w:rsid w:val="00FE6573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4AE1"/>
  <w15:docId w15:val="{13E6613B-FEBB-455F-9324-755329E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32FA-86A4-4C36-B508-8AF41CC0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a.shams</dc:creator>
  <cp:lastModifiedBy>Ekrami</cp:lastModifiedBy>
  <cp:revision>3</cp:revision>
  <cp:lastPrinted>2019-02-23T07:13:00Z</cp:lastPrinted>
  <dcterms:created xsi:type="dcterms:W3CDTF">2019-10-22T09:42:00Z</dcterms:created>
  <dcterms:modified xsi:type="dcterms:W3CDTF">2019-10-23T04:33:00Z</dcterms:modified>
</cp:coreProperties>
</file>